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78" w:rsidRPr="00DF2D43" w:rsidRDefault="003C4078" w:rsidP="003C4078">
      <w:pPr>
        <w:pStyle w:val="1"/>
        <w:spacing w:before="195" w:line="450" w:lineRule="atLeast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F2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Льготы </w:t>
      </w:r>
      <w:r w:rsidR="00DF2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 </w:t>
      </w:r>
      <w:r w:rsidRPr="00DF2D4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ЖКХ в 2017 году. </w:t>
      </w:r>
    </w:p>
    <w:p w:rsidR="003C4078" w:rsidRPr="00DF2D43" w:rsidRDefault="003C4078" w:rsidP="003C4078">
      <w:pPr>
        <w:rPr>
          <w:rFonts w:ascii="Times New Roman" w:hAnsi="Times New Roman" w:cs="Times New Roman"/>
          <w:sz w:val="24"/>
          <w:szCs w:val="24"/>
        </w:rPr>
      </w:pPr>
    </w:p>
    <w:p w:rsidR="003C4078" w:rsidRPr="00DF2D43" w:rsidRDefault="003C4078" w:rsidP="003C4078">
      <w:pPr>
        <w:pStyle w:val="z-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C4078" w:rsidRPr="00DF2D43" w:rsidRDefault="003C4078" w:rsidP="003C4078">
      <w:pPr>
        <w:pStyle w:val="z-1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Конец формы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Ни для кого не секрет, что «блага цивилизации», такие как горячая вода, центральное отопление, водоотвод, обслуживание домов и придомовых территорий, с каждым годом дорожают. И если для семей с высоким или средним достатком повышение стоимости не является критичным изменением, некоторые категории граждан испытывают серьезные сложности в оплате ежемесячных счетов, что влечет за собой постепенное накопление долгов.</w:t>
      </w:r>
    </w:p>
    <w:p w:rsidR="003C4078" w:rsidRPr="00DF2D43" w:rsidRDefault="003C4078" w:rsidP="003C4078">
      <w:pPr>
        <w:pStyle w:val="2"/>
        <w:pBdr>
          <w:top w:val="single" w:sz="6" w:space="6" w:color="E6E6E6"/>
        </w:pBdr>
        <w:shd w:val="clear" w:color="auto" w:fill="F6F6F6"/>
        <w:spacing w:before="0" w:beforeAutospacing="0" w:after="150" w:afterAutospacing="0" w:line="450" w:lineRule="atLeast"/>
        <w:textAlignment w:val="baseline"/>
        <w:rPr>
          <w:b w:val="0"/>
          <w:bCs w:val="0"/>
          <w:sz w:val="24"/>
          <w:szCs w:val="24"/>
        </w:rPr>
      </w:pPr>
      <w:r w:rsidRPr="00DF2D43">
        <w:rPr>
          <w:bCs w:val="0"/>
          <w:sz w:val="24"/>
          <w:szCs w:val="24"/>
        </w:rPr>
        <w:t>Кому положены льготы по ЖКХ</w:t>
      </w:r>
      <w:r w:rsidRPr="00DF2D43">
        <w:rPr>
          <w:b w:val="0"/>
          <w:bCs w:val="0"/>
          <w:sz w:val="24"/>
          <w:szCs w:val="24"/>
        </w:rPr>
        <w:t>?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Законодательство Российской Федерации предусматривает льготы для нескольких категорий граждан.</w:t>
      </w:r>
      <w:r w:rsidRPr="00DF2D43">
        <w:rPr>
          <w:rStyle w:val="apple-converted-space"/>
        </w:rPr>
        <w:t> </w:t>
      </w:r>
      <w:r w:rsidRPr="00DF2D43">
        <w:rPr>
          <w:u w:val="single"/>
          <w:bdr w:val="none" w:sz="0" w:space="0" w:color="auto" w:frame="1"/>
        </w:rPr>
        <w:t>Правом оплачивать услуги жилищно-коммунальных хозяйств на льготных условиях обладают</w:t>
      </w:r>
      <w:r w:rsidRPr="00DF2D43">
        <w:t>: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семьи, в которых воспитываются трое (или более) несовершеннолетних детей;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участники и инвалиды ВОВ;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ветераны боевых действий, а также государственной и военной службы, ветераны труда;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жители блокадного Ленинграда, признанные инвалидами;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 xml:space="preserve">герои </w:t>
      </w:r>
      <w:proofErr w:type="spellStart"/>
      <w:r w:rsidRPr="00DF2D43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Pr="00DF2D43">
        <w:rPr>
          <w:rFonts w:ascii="Times New Roman" w:hAnsi="Times New Roman" w:cs="Times New Roman"/>
          <w:sz w:val="24"/>
          <w:szCs w:val="24"/>
        </w:rPr>
        <w:t>, кавалеры ордена Трудовой Славы;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почетные доноры СССР и России;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инвалиды и резиденты страны, пострадавшие от воздействия радиационного излучения во время катастрофы на Чернобыльской АЭС;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труженики тыла и лица, пострадавшие от политических репрессий;</w:t>
      </w:r>
    </w:p>
    <w:p w:rsidR="003C4078" w:rsidRPr="00DF2D43" w:rsidRDefault="003C4078" w:rsidP="003C4078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члены семей участников ВОВ, ветеранов боевых действий и умерших инвалидов войны.</w:t>
      </w:r>
    </w:p>
    <w:p w:rsidR="003C4078" w:rsidRPr="00DF2D43" w:rsidRDefault="003C4078" w:rsidP="003C4078">
      <w:pPr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br/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  <w:rPr>
          <w:b/>
        </w:rPr>
      </w:pPr>
      <w:r w:rsidRPr="00DF2D43">
        <w:rPr>
          <w:b/>
        </w:rPr>
        <w:t>Как можно понять из представленного списка, субсидии ЖКУ предоставляются социально уязвимым и малообеспеченным гражданам и членам их семей.</w:t>
      </w:r>
    </w:p>
    <w:p w:rsidR="003C4078" w:rsidRPr="00DF2D43" w:rsidRDefault="003C4078" w:rsidP="003C4078">
      <w:pPr>
        <w:pStyle w:val="2"/>
        <w:pBdr>
          <w:top w:val="single" w:sz="6" w:space="6" w:color="E6E6E6"/>
        </w:pBdr>
        <w:shd w:val="clear" w:color="auto" w:fill="F6F6F6"/>
        <w:spacing w:before="0" w:beforeAutospacing="0" w:after="150" w:afterAutospacing="0" w:line="450" w:lineRule="atLeast"/>
        <w:textAlignment w:val="baseline"/>
        <w:rPr>
          <w:bCs w:val="0"/>
          <w:sz w:val="24"/>
          <w:szCs w:val="24"/>
        </w:rPr>
      </w:pPr>
      <w:r w:rsidRPr="00DF2D43">
        <w:rPr>
          <w:bCs w:val="0"/>
          <w:sz w:val="24"/>
          <w:szCs w:val="24"/>
        </w:rPr>
        <w:t>Льготы ЖКХ пенсионерам и многодетным семьям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В соответствии с постановлением правительства Российской Федерации льготы многодетным предоставляются в случае, если в семье воспитываются минимум трое несовершеннолетних детей, а средний коэффициент дохода всех членов семьи при условии вычета 22% на оплату коммунальных услуг не достигает прожиточного минимума. В такой ситуации расчет осуществляется по специальной поправочной схеме.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Льготы ЖКХ 2017 года для пенсионеров предусматривают в числе всего прочего частичное возмещение затрат на газификацию дома. Однако материальная помощь предоставляется только неработающим пенсионерам, в собственности которых находится одно жилище. Финансовую поддержку осуществляют муниципальные власти, и вопрос доли платежа решается в индивидуальном порядке. В соответствии с льготной системой расчета для пенсионеров предусмотрено уменьшение счетов за пользование квартирой, текущее содержание и ремонт, наем </w:t>
      </w:r>
      <w:proofErr w:type="gramStart"/>
      <w:r w:rsidRPr="00DF2D43">
        <w:t>жилплощади</w:t>
      </w:r>
      <w:proofErr w:type="gramEnd"/>
      <w:r w:rsidRPr="00DF2D43">
        <w:t xml:space="preserve"> а также за ряд коммунальных услуг, в числе которых газоснабжение, водоснабжение, электроэнергия и водоотвод.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Льготы инвалидам по ЖКХ предусматривают предоставление 50-процентной скидки на оплату ЖКУ, электроэнергии, а также услуг телефонной связи. Помимо этого, разработана система, позволяющая инвалидам I и II группы, а также инвалидам детства </w:t>
      </w:r>
      <w:r w:rsidRPr="00DF2D43">
        <w:lastRenderedPageBreak/>
        <w:t>получить полное освобождение от уплаты налога на недвижимость, а инвалидам III группы — снизить сумму на 50%.</w:t>
      </w:r>
    </w:p>
    <w:p w:rsidR="003C4078" w:rsidRPr="00DF2D43" w:rsidRDefault="003C4078" w:rsidP="003C4078">
      <w:pPr>
        <w:pStyle w:val="2"/>
        <w:pBdr>
          <w:top w:val="single" w:sz="6" w:space="6" w:color="E6E6E6"/>
        </w:pBdr>
        <w:shd w:val="clear" w:color="auto" w:fill="F6F6F6"/>
        <w:spacing w:before="0" w:beforeAutospacing="0" w:after="150" w:afterAutospacing="0" w:line="450" w:lineRule="atLeast"/>
        <w:textAlignment w:val="baseline"/>
        <w:rPr>
          <w:bCs w:val="0"/>
          <w:sz w:val="24"/>
          <w:szCs w:val="24"/>
        </w:rPr>
      </w:pPr>
      <w:r w:rsidRPr="00DF2D43">
        <w:rPr>
          <w:bCs w:val="0"/>
          <w:sz w:val="24"/>
          <w:szCs w:val="24"/>
        </w:rPr>
        <w:t>Льготы на капитальный ремонт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С 1.01.2017 в силу вступил закон, предусматривающий льготы при оплате взносов на капремонт многоквартирных домов. Согласно </w:t>
      </w:r>
      <w:proofErr w:type="gramStart"/>
      <w:r w:rsidRPr="00DF2D43">
        <w:t>постановлению правительства</w:t>
      </w:r>
      <w:proofErr w:type="gramEnd"/>
      <w:r w:rsidRPr="00DF2D43">
        <w:t xml:space="preserve"> граждане старше 80 лет получают полный «иммунитет» и могут не вносить установленные платежи на проведение капремонта здания. Помимо этого, субъекты Российской Федерации получили право снизить размер взносов на капремонт для инвалидов I и II групп, а также семей, в которых воспитываются дети-инвалиды, и одиноких пенсионеров старше 70 лет, на 50%.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Льготы ЖКХ ветеранам труда предоставляются в виде сниженных тарифов на коммунальные услуги и скидок на оплату ЖКУ. Данные скидки распространяются лишь на вывоз и утилизацию ТБО, тепло, газ, воду и электроэнергию.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Размеры льгот устанавливаются муниципальными властями и при переезде в другой регион, представителям льготных категорий граждан следует внимательно изучить положение о предоставлении льгот конкретного субъекта Федерации, для того чтобы получить представление о своих правах.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В 2017 году льготы на оплату услуг ЖКХ будут получать не только участники боевых действий, но также их ближайшие родственники и иждивенцы. Отдельно установлено право ветеранов боевых действий на приоритетных условиях участвовать в гаражных, жилищных и садовых кооперативах.</w:t>
      </w:r>
    </w:p>
    <w:p w:rsidR="003C4078" w:rsidRPr="00DF2D43" w:rsidRDefault="003C4078" w:rsidP="003C4078">
      <w:pPr>
        <w:pStyle w:val="a3"/>
        <w:spacing w:before="0" w:beforeAutospacing="0" w:after="0" w:afterAutospacing="0" w:line="300" w:lineRule="atLeast"/>
        <w:textAlignment w:val="baseline"/>
      </w:pPr>
      <w:r w:rsidRPr="00DF2D43">
        <w:rPr>
          <w:u w:val="single"/>
          <w:bdr w:val="none" w:sz="0" w:space="0" w:color="auto" w:frame="1"/>
        </w:rPr>
        <w:t>Следует отметить, что на получение субсидий имеют право граждане, проживающие в</w:t>
      </w:r>
      <w:r w:rsidRPr="00DF2D43">
        <w:t>:</w:t>
      </w:r>
    </w:p>
    <w:p w:rsidR="003C4078" w:rsidRPr="00DF2D43" w:rsidRDefault="003C4078" w:rsidP="003C4078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государственном или муниципальном жилье;</w:t>
      </w:r>
    </w:p>
    <w:p w:rsidR="003C4078" w:rsidRPr="00DF2D43" w:rsidRDefault="003C4078" w:rsidP="003C4078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частном секторе на основе договора найма;</w:t>
      </w:r>
    </w:p>
    <w:p w:rsidR="003C4078" w:rsidRPr="00DF2D43" w:rsidRDefault="003C4078" w:rsidP="003C4078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собственном доме (или части), квартире.</w:t>
      </w:r>
    </w:p>
    <w:p w:rsidR="003C4078" w:rsidRPr="00DF2D43" w:rsidRDefault="003C4078" w:rsidP="003C4078">
      <w:pPr>
        <w:pStyle w:val="2"/>
        <w:pBdr>
          <w:top w:val="single" w:sz="6" w:space="6" w:color="E6E6E6"/>
        </w:pBdr>
        <w:shd w:val="clear" w:color="auto" w:fill="F6F6F6"/>
        <w:spacing w:before="0" w:beforeAutospacing="0" w:after="150" w:afterAutospacing="0" w:line="450" w:lineRule="atLeast"/>
        <w:textAlignment w:val="baseline"/>
        <w:rPr>
          <w:bCs w:val="0"/>
          <w:sz w:val="24"/>
          <w:szCs w:val="24"/>
        </w:rPr>
      </w:pPr>
      <w:r w:rsidRPr="00DF2D43">
        <w:rPr>
          <w:bCs w:val="0"/>
          <w:sz w:val="24"/>
          <w:szCs w:val="24"/>
        </w:rPr>
        <w:t>Как получить субсидию?</w:t>
      </w:r>
    </w:p>
    <w:p w:rsidR="00DF2D43" w:rsidRDefault="003C4078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Для того чтобы получить субсидию на пользование услугами жилищно-коммунального хозяйства, необходимо собрать пакет документов в зависимости от отношения к одной из категорий из списка льготников. Это могут быть: паспорта всех совершеннолетних членов семьи, справка о составе семьи, документы, подтверждающие родство с собственником жилья, справка из БТИ о площади жилища, справка о доходах членов семьи за минувшие полгода, а также справка, подтверждающая отсутствие задолженности за ЖКУ на момент подачи заявления в отделение соцзащиты. Компенсации перечисляются на вклады или счета </w:t>
      </w:r>
      <w:proofErr w:type="gramStart"/>
      <w:r w:rsidRPr="00DF2D43">
        <w:t>получателей</w:t>
      </w:r>
      <w:proofErr w:type="gramEnd"/>
      <w:r w:rsidRPr="00DF2D43">
        <w:t xml:space="preserve"> или пересылаются почтовым переводом.</w:t>
      </w:r>
    </w:p>
    <w:p w:rsid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</w:p>
    <w:p w:rsidR="001E1B4F" w:rsidRPr="00DF2D43" w:rsidRDefault="001E1B4F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rPr>
          <w:b/>
          <w:spacing w:val="-5"/>
        </w:rPr>
        <w:t>Как оформляются льготы по оплате ЖКХ</w:t>
      </w:r>
    </w:p>
    <w:p w:rsidR="001E1B4F" w:rsidRPr="00DF2D43" w:rsidRDefault="001E1B4F" w:rsidP="001E1B4F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человека, что оформляет льготу, есть право на социальную поддержку по оплате по двум и более основанием, то скидка выдается только по одному из них. Заявитель сам вправе выбирать основание начисления скидки. Гражданин для подачи заявления должен обратиться в ЖЭК по месту жительства. Граждане столицы подают заявки в Центр жилищных субсидий. Если вам надо узнать режим работы отдела по приему заявлений, то есть вариант посетить их официальный сайт. Там каждый день обновляется информация и показываются свежие новости. Благодаря Интернет-ресурсу пожилым людям больше не </w:t>
      </w:r>
      <w:r w:rsidRPr="00DF2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придется зазря ходить в органы и стоять в очереди только для того, чтобы узнать все необходимое.</w:t>
      </w:r>
    </w:p>
    <w:p w:rsidR="001E1B4F" w:rsidRPr="00DF2D43" w:rsidRDefault="001E1B4F" w:rsidP="001E1B4F">
      <w:pPr>
        <w:shd w:val="clear" w:color="auto" w:fill="FFFFFF"/>
        <w:spacing w:before="450" w:after="300" w:line="570" w:lineRule="atLeast"/>
        <w:outlineLvl w:val="1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DF2D43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Документы для льгот ЖКХ</w:t>
      </w:r>
    </w:p>
    <w:p w:rsidR="001E1B4F" w:rsidRPr="00DF2D43" w:rsidRDefault="001E1B4F" w:rsidP="001E1B4F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скидок на оплату коммунальных счетов вам понадобятся:</w:t>
      </w:r>
    </w:p>
    <w:p w:rsidR="001E1B4F" w:rsidRPr="00DF2D43" w:rsidRDefault="001E1B4F" w:rsidP="001E1B4F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Справка, что подтверждает начисление оплаты ЖКУ по месту жительства без учета льготных скидок.</w:t>
      </w:r>
    </w:p>
    <w:p w:rsidR="001E1B4F" w:rsidRPr="00DF2D43" w:rsidRDefault="001E1B4F" w:rsidP="001E1B4F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России.</w:t>
      </w:r>
    </w:p>
    <w:p w:rsidR="001E1B4F" w:rsidRPr="00DF2D43" w:rsidRDefault="001E1B4F" w:rsidP="001E1B4F">
      <w:pPr>
        <w:numPr>
          <w:ilvl w:val="0"/>
          <w:numId w:val="3"/>
        </w:numPr>
        <w:shd w:val="clear" w:color="auto" w:fill="FFFFFF"/>
        <w:spacing w:after="0" w:line="360" w:lineRule="atLeast"/>
        <w:ind w:left="10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D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Бумаги, показывающие право на установленные льготы.</w:t>
      </w:r>
    </w:p>
    <w:p w:rsidR="00340EEC" w:rsidRPr="00DF2D43" w:rsidRDefault="00340EEC">
      <w:pPr>
        <w:rPr>
          <w:rFonts w:ascii="Times New Roman" w:hAnsi="Times New Roman" w:cs="Times New Roman"/>
          <w:sz w:val="24"/>
          <w:szCs w:val="24"/>
        </w:rPr>
      </w:pPr>
    </w:p>
    <w:p w:rsidR="00DF2D43" w:rsidRPr="00DF2D43" w:rsidRDefault="00DF2D43" w:rsidP="00DF2D43">
      <w:pPr>
        <w:pStyle w:val="1"/>
        <w:spacing w:before="195" w:line="450" w:lineRule="atLeast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DF2D4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Социальная норма на услуги ЖКХ для льготников</w:t>
      </w:r>
    </w:p>
    <w:p w:rsidR="00DF2D43" w:rsidRPr="00DF2D43" w:rsidRDefault="00DF2D43" w:rsidP="00DF2D43">
      <w:pPr>
        <w:pStyle w:val="z-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DF2D43" w:rsidRPr="00DF2D43" w:rsidRDefault="00DF2D43" w:rsidP="00DF2D43">
      <w:pPr>
        <w:pStyle w:val="z-1"/>
        <w:rPr>
          <w:rFonts w:ascii="Times New Roman" w:hAnsi="Times New Roman" w:cs="Times New Roman"/>
          <w:sz w:val="24"/>
          <w:szCs w:val="24"/>
        </w:rPr>
      </w:pPr>
      <w:r w:rsidRPr="00DF2D43">
        <w:rPr>
          <w:rFonts w:ascii="Times New Roman" w:hAnsi="Times New Roman" w:cs="Times New Roman"/>
          <w:sz w:val="24"/>
          <w:szCs w:val="24"/>
        </w:rPr>
        <w:t>Конец формы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Как введение социальных норм на коммунальные услуги отразится на незащищенных слоях населения. Новый расчет за услуги ЖКХ, который в следующем году коснется электричества, а в будущем воды и тепла, вызывает много вопросов у читателей "РГ". Больше всего звонков поступает от льготников, волнующихся за сохранение своих субсидий. Чтобы прояснить этот вопрос, мы обратились к экспертам.</w:t>
      </w:r>
    </w:p>
    <w:p w:rsidR="00DF2D43" w:rsidRPr="00DF2D43" w:rsidRDefault="00DF2D43" w:rsidP="00DF2D43">
      <w:pPr>
        <w:pStyle w:val="2"/>
        <w:pBdr>
          <w:top w:val="single" w:sz="6" w:space="6" w:color="E6E6E6"/>
        </w:pBdr>
        <w:shd w:val="clear" w:color="auto" w:fill="F6F6F6"/>
        <w:spacing w:before="0" w:beforeAutospacing="0" w:after="150" w:afterAutospacing="0" w:line="450" w:lineRule="atLeast"/>
        <w:textAlignment w:val="baseline"/>
        <w:rPr>
          <w:bCs w:val="0"/>
          <w:sz w:val="24"/>
          <w:szCs w:val="24"/>
        </w:rPr>
      </w:pPr>
      <w:r w:rsidRPr="00DF2D43">
        <w:rPr>
          <w:bCs w:val="0"/>
          <w:sz w:val="24"/>
          <w:szCs w:val="24"/>
        </w:rPr>
        <w:t>Льготы не исчезнут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"Для волнения нет никакого повода, - успокоил замдиректора департамента демографической политики и социальной защиты населения Минтруда Сергей Горюнов. - По российскому законодательству льготным категориям граждан сегодня положена скидка на оплату жилого помещения и коммунальные услуги - это оплата в 50% от платежа. И после введения </w:t>
      </w:r>
      <w:proofErr w:type="spellStart"/>
      <w:r w:rsidRPr="00DF2D43">
        <w:t>соцнорм</w:t>
      </w:r>
      <w:proofErr w:type="spellEnd"/>
      <w:r w:rsidRPr="00DF2D43">
        <w:t xml:space="preserve"> на электроэнергию отменять эти льготы не планируется. Причем Горюнов уточнил, что в каждом регионе, как и сейчас, будет действовать свой порядок компенсации. Где-то это субсидия, где-то денежная выплата.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"Постановлением правительства предусмотрено, что пенсионеры, инвалиды и другие категории льготников в первый год применения </w:t>
      </w:r>
      <w:proofErr w:type="spellStart"/>
      <w:r w:rsidRPr="00DF2D43">
        <w:t>соцнормы</w:t>
      </w:r>
      <w:proofErr w:type="spellEnd"/>
      <w:r w:rsidRPr="00DF2D43">
        <w:t xml:space="preserve"> все свое потребление электрической энергии будут оплачивать по льготному тарифу, - уточнила "РГ" зам. исполнительного директора "ЖКХ Развитие" Елена Солнцева. - А в последующие годы их социальная норма потребления будет в 1,5 раза больше, чем у остальных граждан".</w:t>
      </w:r>
    </w:p>
    <w:p w:rsidR="00DF2D43" w:rsidRPr="00DF2D43" w:rsidRDefault="00DF2D43" w:rsidP="00DF2D43">
      <w:pPr>
        <w:pStyle w:val="2"/>
        <w:pBdr>
          <w:top w:val="single" w:sz="6" w:space="6" w:color="E6E6E6"/>
        </w:pBdr>
        <w:shd w:val="clear" w:color="auto" w:fill="F6F6F6"/>
        <w:spacing w:before="0" w:beforeAutospacing="0" w:after="150" w:afterAutospacing="0" w:line="450" w:lineRule="atLeast"/>
        <w:textAlignment w:val="baseline"/>
        <w:rPr>
          <w:bCs w:val="0"/>
          <w:sz w:val="24"/>
          <w:szCs w:val="24"/>
        </w:rPr>
      </w:pPr>
      <w:r w:rsidRPr="00DF2D43">
        <w:rPr>
          <w:bCs w:val="0"/>
          <w:sz w:val="24"/>
          <w:szCs w:val="24"/>
        </w:rPr>
        <w:t>Кто сможет сэкономить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Так кто же сможет рассчитывать на эти скидки? Сегодня, по данным Росстата, 26% граждан при оплате "коммуналки" имеют право на льготы, субсидии и компенсации. Они предоставляются на федеральном и региональном уровнях.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Так, к федеральным льготникам относятся Герои Советского Союза, Герои России и полные кавалеры ордена Славы, Герои </w:t>
      </w:r>
      <w:proofErr w:type="spellStart"/>
      <w:r w:rsidRPr="00DF2D43">
        <w:t>Соцтруда</w:t>
      </w:r>
      <w:proofErr w:type="spellEnd"/>
      <w:r w:rsidRPr="00DF2D43">
        <w:t xml:space="preserve"> и полные кавалеры ордена Трудовой Славы. В список входят также инвалиды войны, участники Великой Отечественной и ветераны боевых действий. В случае их смерти на скидки могут рассчитывать нетрудоспособные члены семей.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lastRenderedPageBreak/>
        <w:t>Также на льготы имеют право награжденные знаком "Жителю блокадного Ленинграда" и бывшие несовершеннолетние узники фашизма. Еще граждане, подвергшиеся воздействию радиации в результате аварий на Чернобыльской АЭС и на производственном объединении "Маяк" в 1957 году, а также пострадавшие вследствие ядерных испытаний на Семипалатинском полигоне. На скидки могут рассчитывать и семьи военнослужащих, потерявших кормильца. Инвалиды и семьи с детьми-инвалидами также относятся к федеральным льготникам.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>Большинство федеральных льготников получают компенсацию на оплату ЖКУ не ниже 50%.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К региональным льготникам относятся дети-сироты и оставшиеся без попечения родителей, ветераны труда, многодетные семьи, жертвы </w:t>
      </w:r>
      <w:proofErr w:type="spellStart"/>
      <w:r w:rsidRPr="00DF2D43">
        <w:t>политрепрессий</w:t>
      </w:r>
      <w:proofErr w:type="spellEnd"/>
      <w:r w:rsidRPr="00DF2D43">
        <w:t xml:space="preserve"> и другие. А также награжденные знаком "Почетный донор России", педагоги, медики и другие работники из сельской местности и рабочих поселков. В списке могут быть одинокие пенсионеры старше 80 лет, малыши до 1,5 года и некоторые другие категории - это зависит от решения местных властей. Они же определяют и размер льгот.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Чтобы узнать, являетесь ли вы льготником и какая вам положена скидка на оплату коммунальных услуг, необходимо обратиться в органы соцзащиты по месту жительства, пояснили в </w:t>
      </w:r>
      <w:proofErr w:type="spellStart"/>
      <w:r w:rsidRPr="00DF2D43">
        <w:t>минтруде</w:t>
      </w:r>
      <w:proofErr w:type="spellEnd"/>
      <w:r w:rsidRPr="00DF2D43">
        <w:t>.</w:t>
      </w:r>
    </w:p>
    <w:p w:rsidR="00DF2D43" w:rsidRPr="00DF2D43" w:rsidRDefault="00DF2D43" w:rsidP="00DF2D43">
      <w:pPr>
        <w:pStyle w:val="2"/>
        <w:pBdr>
          <w:top w:val="single" w:sz="6" w:space="6" w:color="E6E6E6"/>
        </w:pBdr>
        <w:shd w:val="clear" w:color="auto" w:fill="F6F6F6"/>
        <w:spacing w:before="0" w:beforeAutospacing="0" w:after="150" w:afterAutospacing="0" w:line="450" w:lineRule="atLeast"/>
        <w:textAlignment w:val="baseline"/>
        <w:rPr>
          <w:bCs w:val="0"/>
          <w:sz w:val="24"/>
          <w:szCs w:val="24"/>
        </w:rPr>
      </w:pPr>
      <w:r w:rsidRPr="00DF2D43">
        <w:rPr>
          <w:bCs w:val="0"/>
          <w:sz w:val="24"/>
          <w:szCs w:val="24"/>
        </w:rPr>
        <w:t>Что такое социальная норма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Эксперимент по введению социальной нормы на электроэнергию стартовал 1 сентября в 6 регионах нашей страны, а с 1 июля </w:t>
      </w:r>
      <w:proofErr w:type="spellStart"/>
      <w:r w:rsidRPr="00DF2D43">
        <w:t>соцнорма</w:t>
      </w:r>
      <w:proofErr w:type="spellEnd"/>
      <w:r w:rsidRPr="00DF2D43">
        <w:t xml:space="preserve"> должна быть введена во всех регионах. В каждом из регионов своя планка </w:t>
      </w:r>
      <w:proofErr w:type="spellStart"/>
      <w:r w:rsidRPr="00DF2D43">
        <w:t>соцнормы</w:t>
      </w:r>
      <w:proofErr w:type="spellEnd"/>
      <w:r w:rsidRPr="00DF2D43">
        <w:t xml:space="preserve">. Это зависит от климатических условий, видов и типов домохозяйств. Региональные власти при установке этой планки </w:t>
      </w:r>
      <w:proofErr w:type="spellStart"/>
      <w:r w:rsidRPr="00DF2D43">
        <w:t>соцнормы</w:t>
      </w:r>
      <w:proofErr w:type="spellEnd"/>
      <w:r w:rsidRPr="00DF2D43">
        <w:t xml:space="preserve"> максимально учитывают все нюансы, чтобы наши граждане чувствовали себя комфортно.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Суть проекта в том, что электроэнергию разделили на "дешевую" и "дорогую". Киловатты в пределах нормы стоят дешевле, а те, что сверх нее, - дороже. "Расчеты должны быть сделаны таким образом, чтобы не менее 80% потребителей платили за электрическую энергию по тарифу, установленному на потребление в пределах социальной нормы, - заявил глава рабочей группы по развитию ЖКХ экспертного совета при правительстве РФ Андрей Чибис. - Для примера могу привести Владимирскую область, где </w:t>
      </w:r>
      <w:proofErr w:type="spellStart"/>
      <w:r w:rsidRPr="00DF2D43">
        <w:t>соцнорма</w:t>
      </w:r>
      <w:proofErr w:type="spellEnd"/>
      <w:r w:rsidRPr="00DF2D43">
        <w:t xml:space="preserve"> составляет 50 </w:t>
      </w:r>
      <w:proofErr w:type="spellStart"/>
      <w:r w:rsidRPr="00DF2D43">
        <w:t>кВт.ч</w:t>
      </w:r>
      <w:proofErr w:type="spellEnd"/>
      <w:r w:rsidRPr="00DF2D43">
        <w:t xml:space="preserve"> на человека в месяц. Обратите внимание: объемы потребления электроэнергии сверх нормы в этом регионе - не более 25%. В Красноярском крае социальная норма установлена в 75 </w:t>
      </w:r>
      <w:proofErr w:type="spellStart"/>
      <w:r w:rsidRPr="00DF2D43">
        <w:t>кВт.ч</w:t>
      </w:r>
      <w:proofErr w:type="spellEnd"/>
      <w:r w:rsidRPr="00DF2D43">
        <w:t xml:space="preserve"> на человека в месяц. И тут доля объемов электроэнергии сверх нормы - не более 10%".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Так что сильно экономить не придется. Большинство россиян и сейчас вписываются в </w:t>
      </w:r>
      <w:proofErr w:type="spellStart"/>
      <w:r w:rsidRPr="00DF2D43">
        <w:t>соцнорму</w:t>
      </w:r>
      <w:proofErr w:type="spellEnd"/>
      <w:r w:rsidRPr="00DF2D43">
        <w:t>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По поводу введения в будущем </w:t>
      </w:r>
      <w:proofErr w:type="spellStart"/>
      <w:r w:rsidRPr="00DF2D43">
        <w:t>соцнормы</w:t>
      </w:r>
      <w:proofErr w:type="spellEnd"/>
      <w:r w:rsidRPr="00DF2D43">
        <w:t xml:space="preserve"> на воду и тепло волноваться льготникам тоже не стоит, уверены эксперты. "Каким будет ее предельный уровень, пока сказать сложно. Идет широкое экспертное обсуждение, - рассказал Чибис. - Но могу сказать наверняка, что купаться один раз в неделю или в месяц никому не придется. </w:t>
      </w:r>
      <w:proofErr w:type="spellStart"/>
      <w:r w:rsidRPr="00DF2D43">
        <w:t>Соцнорма</w:t>
      </w:r>
      <w:proofErr w:type="spellEnd"/>
      <w:r w:rsidRPr="00DF2D43">
        <w:t xml:space="preserve"> в регионах будет устанавливаться так, чтобы население не было ущемлено".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t xml:space="preserve">Отдельное внимание, по его словам, будет уделено людям, проживающим в ветхих и аварийных домах, где нельзя установить счетчики. К жителям таких зданий будет применяться повышающий коэффициент к базовой ставке </w:t>
      </w:r>
      <w:proofErr w:type="spellStart"/>
      <w:r w:rsidRPr="00DF2D43">
        <w:t>соцнормы</w:t>
      </w:r>
      <w:proofErr w:type="spellEnd"/>
      <w:r w:rsidRPr="00DF2D43">
        <w:t>, то есть ее объем для жителей будет больше.</w:t>
      </w:r>
    </w:p>
    <w:p w:rsidR="00523A3E" w:rsidRDefault="00523A3E" w:rsidP="00DF2D43">
      <w:pPr>
        <w:pStyle w:val="a3"/>
        <w:spacing w:before="0" w:beforeAutospacing="0" w:after="0" w:afterAutospacing="0" w:line="300" w:lineRule="atLeast"/>
        <w:textAlignment w:val="baseline"/>
        <w:rPr>
          <w:b/>
          <w:bCs/>
          <w:i/>
          <w:iCs/>
          <w:bdr w:val="none" w:sz="0" w:space="0" w:color="auto" w:frame="1"/>
        </w:rPr>
      </w:pPr>
    </w:p>
    <w:p w:rsidR="00523A3E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rPr>
          <w:b/>
          <w:bCs/>
          <w:i/>
          <w:iCs/>
          <w:bdr w:val="none" w:sz="0" w:space="0" w:color="auto" w:frame="1"/>
        </w:rPr>
        <w:t>Кстати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lastRenderedPageBreak/>
        <w:t xml:space="preserve">По словам заместителя исполнительного директора НП "ЖКХ Развитие" Елены Солнцевой, </w:t>
      </w:r>
      <w:proofErr w:type="spellStart"/>
      <w:r w:rsidRPr="00DF2D43">
        <w:t>соцнормой</w:t>
      </w:r>
      <w:proofErr w:type="spellEnd"/>
      <w:r w:rsidRPr="00DF2D43">
        <w:t xml:space="preserve"> на электричество можно будет воспользоваться также и на даче, куда они традиционно переезжают на лето. "Если летом вы не живете в своей квартире, не пользуетесь электроэнергией, то вы вправе взять </w:t>
      </w:r>
      <w:proofErr w:type="spellStart"/>
      <w:r w:rsidRPr="00DF2D43">
        <w:t>соцнорму</w:t>
      </w:r>
      <w:proofErr w:type="spellEnd"/>
      <w:r w:rsidRPr="00DF2D43">
        <w:t xml:space="preserve"> к себе на дачу", - пояснила она. - А вот гражданам, имеющим второе и последующее жилое помещение, в котором они не зарегистрированы (как правило, оно сдается в аренду), придется оплатить все потребление в таком жилье по более дорогому тарифу".</w:t>
      </w:r>
    </w:p>
    <w:p w:rsidR="00DF2D43" w:rsidRPr="00DF2D43" w:rsidRDefault="00DF2D43" w:rsidP="00DF2D43">
      <w:pPr>
        <w:pStyle w:val="a3"/>
        <w:spacing w:before="0" w:beforeAutospacing="0" w:after="0" w:afterAutospacing="0" w:line="300" w:lineRule="atLeast"/>
        <w:textAlignment w:val="baseline"/>
      </w:pPr>
      <w:r w:rsidRPr="00DF2D43">
        <w:rPr>
          <w:i/>
          <w:iCs/>
          <w:bdr w:val="none" w:sz="0" w:space="0" w:color="auto" w:frame="1"/>
        </w:rPr>
        <w:t xml:space="preserve">Елена </w:t>
      </w:r>
      <w:proofErr w:type="spellStart"/>
      <w:r w:rsidRPr="00DF2D43">
        <w:rPr>
          <w:i/>
          <w:iCs/>
          <w:bdr w:val="none" w:sz="0" w:space="0" w:color="auto" w:frame="1"/>
        </w:rPr>
        <w:t>Домчева</w:t>
      </w:r>
      <w:proofErr w:type="spellEnd"/>
    </w:p>
    <w:p w:rsidR="00DF2D43" w:rsidRPr="00523A3E" w:rsidRDefault="00523A3E" w:rsidP="00DF2D43">
      <w:pPr>
        <w:pStyle w:val="a3"/>
        <w:spacing w:before="0" w:beforeAutospacing="0" w:after="0" w:afterAutospacing="0" w:line="300" w:lineRule="atLeast"/>
        <w:textAlignment w:val="baseline"/>
        <w:rPr>
          <w:b/>
        </w:rPr>
      </w:pPr>
      <w:r>
        <w:rPr>
          <w:b/>
        </w:rPr>
        <w:t>(</w:t>
      </w:r>
      <w:bookmarkStart w:id="0" w:name="_GoBack"/>
      <w:bookmarkEnd w:id="0"/>
      <w:r w:rsidR="00DF2D43" w:rsidRPr="00523A3E">
        <w:rPr>
          <w:b/>
        </w:rPr>
        <w:t>Источник: </w:t>
      </w:r>
      <w:hyperlink r:id="rId5" w:tgtFrame="_blank" w:history="1">
        <w:r w:rsidR="00DF2D43" w:rsidRPr="00523A3E">
          <w:rPr>
            <w:rStyle w:val="a4"/>
            <w:b/>
            <w:color w:val="auto"/>
            <w:bdr w:val="none" w:sz="0" w:space="0" w:color="auto" w:frame="1"/>
          </w:rPr>
          <w:t>Российская Газета</w:t>
        </w:r>
      </w:hyperlink>
      <w:r>
        <w:rPr>
          <w:b/>
        </w:rPr>
        <w:t>)</w:t>
      </w:r>
    </w:p>
    <w:p w:rsidR="00DF2D43" w:rsidRPr="00DF2D43" w:rsidRDefault="00DF2D43">
      <w:pPr>
        <w:rPr>
          <w:rFonts w:ascii="Times New Roman" w:hAnsi="Times New Roman" w:cs="Times New Roman"/>
          <w:sz w:val="24"/>
          <w:szCs w:val="24"/>
        </w:rPr>
      </w:pPr>
    </w:p>
    <w:sectPr w:rsidR="00DF2D43" w:rsidRPr="00DF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E5D04"/>
    <w:multiLevelType w:val="multilevel"/>
    <w:tmpl w:val="3BE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65481"/>
    <w:multiLevelType w:val="multilevel"/>
    <w:tmpl w:val="3DB6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158F5"/>
    <w:multiLevelType w:val="multilevel"/>
    <w:tmpl w:val="F80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C45CA6"/>
    <w:multiLevelType w:val="multilevel"/>
    <w:tmpl w:val="0E0E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350EA"/>
    <w:multiLevelType w:val="multilevel"/>
    <w:tmpl w:val="B56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4F"/>
    <w:rsid w:val="001E1B4F"/>
    <w:rsid w:val="00340EEC"/>
    <w:rsid w:val="003C4078"/>
    <w:rsid w:val="00523A3E"/>
    <w:rsid w:val="00765B70"/>
    <w:rsid w:val="00DF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D2EAA-CE55-49C3-B705-23F3D0E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0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1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40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3C407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40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407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40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407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C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9799"/>
                        <w:left w:val="single" w:sz="6" w:space="0" w:color="0F9799"/>
                        <w:bottom w:val="single" w:sz="6" w:space="0" w:color="0F9799"/>
                        <w:right w:val="single" w:sz="6" w:space="0" w:color="0F9799"/>
                      </w:divBdr>
                    </w:div>
                  </w:divsChild>
                </w:div>
              </w:divsChild>
            </w:div>
            <w:div w:id="3292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2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F9799"/>
                        <w:left w:val="single" w:sz="6" w:space="0" w:color="0F9799"/>
                        <w:bottom w:val="single" w:sz="6" w:space="0" w:color="0F9799"/>
                        <w:right w:val="single" w:sz="6" w:space="0" w:color="0F9799"/>
                      </w:divBdr>
                    </w:div>
                  </w:divsChild>
                </w:div>
              </w:divsChild>
            </w:div>
            <w:div w:id="568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5</cp:revision>
  <dcterms:created xsi:type="dcterms:W3CDTF">2017-03-16T08:36:00Z</dcterms:created>
  <dcterms:modified xsi:type="dcterms:W3CDTF">2017-03-16T08:44:00Z</dcterms:modified>
</cp:coreProperties>
</file>